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10CC1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173EF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</w:p>
    <w:p w:rsidR="004723A8" w:rsidRPr="00826844" w:rsidRDefault="00D700E4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826844">
        <w:rPr>
          <w:rFonts w:ascii="Adobe Garamond Pro" w:hAnsi="Adobe Garamond Pro"/>
          <w:sz w:val="28"/>
          <w:szCs w:val="28"/>
        </w:rPr>
        <w:t>Előterjesztés</w:t>
      </w:r>
      <w:r w:rsidR="007D5050">
        <w:rPr>
          <w:rFonts w:ascii="Adobe Garamond Pro" w:hAnsi="Adobe Garamond Pro"/>
          <w:sz w:val="28"/>
          <w:szCs w:val="28"/>
        </w:rPr>
        <w:t xml:space="preserve"> a körforgalom</w:t>
      </w:r>
      <w:r w:rsidR="0077612D">
        <w:rPr>
          <w:rFonts w:ascii="Adobe Garamond Pro" w:hAnsi="Adobe Garamond Pro"/>
          <w:sz w:val="28"/>
          <w:szCs w:val="28"/>
        </w:rPr>
        <w:t xml:space="preserve"> </w:t>
      </w:r>
      <w:r w:rsidR="00173EF3">
        <w:rPr>
          <w:rFonts w:ascii="Adobe Garamond Pro" w:hAnsi="Adobe Garamond Pro"/>
          <w:sz w:val="28"/>
          <w:szCs w:val="28"/>
        </w:rPr>
        <w:t>CATV hálózat kiváltás ter</w:t>
      </w:r>
      <w:r w:rsidR="00942DE4">
        <w:rPr>
          <w:rFonts w:ascii="Adobe Garamond Pro" w:hAnsi="Adobe Garamond Pro"/>
          <w:sz w:val="28"/>
          <w:szCs w:val="28"/>
        </w:rPr>
        <w:t>v</w:t>
      </w:r>
      <w:r w:rsidR="00173EF3">
        <w:rPr>
          <w:rFonts w:ascii="Adobe Garamond Pro" w:hAnsi="Adobe Garamond Pro"/>
          <w:sz w:val="28"/>
          <w:szCs w:val="28"/>
        </w:rPr>
        <w:t>ezéséről</w:t>
      </w: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DB371A" w:rsidRDefault="00826844" w:rsidP="00BC7AE1">
      <w:p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</w:t>
      </w:r>
      <w:r w:rsidRPr="00173EF3">
        <w:rPr>
          <w:rFonts w:ascii="Adobe Garamond Pro" w:hAnsi="Adobe Garamond Pro"/>
          <w:sz w:val="24"/>
          <w:szCs w:val="24"/>
        </w:rPr>
        <w:t>Önkormányzata</w:t>
      </w:r>
      <w:r w:rsidR="0077612D" w:rsidRPr="00173EF3">
        <w:rPr>
          <w:rFonts w:ascii="Adobe Garamond Pro" w:hAnsi="Adobe Garamond Pro"/>
          <w:sz w:val="24"/>
          <w:szCs w:val="24"/>
        </w:rPr>
        <w:t xml:space="preserve"> </w:t>
      </w:r>
      <w:r w:rsidR="00173EF3" w:rsidRPr="00173EF3">
        <w:rPr>
          <w:rFonts w:ascii="Adobe Garamond Pro" w:hAnsi="Adobe Garamond Pro"/>
          <w:sz w:val="24"/>
          <w:szCs w:val="24"/>
        </w:rPr>
        <w:t>a TOP-1.1.1-16-JN1-2017-00011 projekt</w:t>
      </w:r>
      <w:r w:rsidR="00173EF3">
        <w:rPr>
          <w:rFonts w:ascii="Adobe Garamond Pro" w:hAnsi="Adobe Garamond Pro"/>
          <w:sz w:val="24"/>
          <w:szCs w:val="24"/>
        </w:rPr>
        <w:t xml:space="preserve"> keretében kivitelezi</w:t>
      </w:r>
      <w:r w:rsidRPr="00173EF3">
        <w:rPr>
          <w:rFonts w:ascii="Adobe Garamond Pro" w:hAnsi="Adobe Garamond Pro"/>
          <w:sz w:val="24"/>
          <w:szCs w:val="24"/>
        </w:rPr>
        <w:t xml:space="preserve"> </w:t>
      </w:r>
      <w:r w:rsidR="0077612D" w:rsidRPr="00173EF3">
        <w:rPr>
          <w:rFonts w:ascii="Adobe Garamond Pro" w:hAnsi="Adobe Garamond Pro"/>
          <w:sz w:val="24"/>
          <w:szCs w:val="24"/>
        </w:rPr>
        <w:t>a</w:t>
      </w:r>
      <w:r w:rsidR="0077612D" w:rsidRPr="00173EF3">
        <w:rPr>
          <w:rFonts w:ascii="Adobe Garamond Pro" w:hAnsi="Adobe Garamond Pro" w:cstheme="minorHAnsi"/>
          <w:sz w:val="24"/>
          <w:szCs w:val="24"/>
        </w:rPr>
        <w:t xml:space="preserve"> 3106 jelű Vácszentlászló-Jászfényszaru összekötő út 16+396 km és a 3126 jelű</w:t>
      </w:r>
      <w:r w:rsidR="0077612D" w:rsidRPr="00321475">
        <w:rPr>
          <w:rFonts w:ascii="Adobe Garamond Pro" w:hAnsi="Adobe Garamond Pro" w:cstheme="minorHAnsi"/>
          <w:sz w:val="24"/>
          <w:szCs w:val="24"/>
        </w:rPr>
        <w:t xml:space="preserve"> Jászfényszaru-Boldog összekötő út 0+000 km szelvényében körforgalmi csomópont</w:t>
      </w:r>
      <w:r w:rsidR="0077612D">
        <w:rPr>
          <w:rFonts w:ascii="Adobe Garamond Pro" w:hAnsi="Adobe Garamond Pro" w:cstheme="minorHAnsi"/>
          <w:sz w:val="24"/>
          <w:szCs w:val="24"/>
        </w:rPr>
        <w:t>ot, melyhez szükséges az elektromos hálózat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 átalakítás</w:t>
      </w:r>
      <w:r w:rsidR="00173EF3">
        <w:rPr>
          <w:rFonts w:ascii="Adobe Garamond Pro" w:hAnsi="Adobe Garamond Pro" w:cstheme="minorHAnsi"/>
          <w:sz w:val="24"/>
          <w:szCs w:val="24"/>
        </w:rPr>
        <w:t>a</w:t>
      </w:r>
      <w:r w:rsidR="0077612D">
        <w:rPr>
          <w:rFonts w:ascii="Adobe Garamond Pro" w:hAnsi="Adobe Garamond Pro" w:cstheme="minorHAnsi"/>
          <w:sz w:val="24"/>
          <w:szCs w:val="24"/>
        </w:rPr>
        <w:t>.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 </w:t>
      </w:r>
      <w:r w:rsidR="0077612D">
        <w:rPr>
          <w:rFonts w:ascii="Adobe Garamond Pro" w:hAnsi="Adobe Garamond Pro" w:cstheme="minorHAnsi"/>
          <w:sz w:val="24"/>
          <w:szCs w:val="24"/>
        </w:rPr>
        <w:t xml:space="preserve">OTR állomás, 260 méter légvezeték, 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6 darab légvezetékes csatlakozó bontása. BHTR állomás, 100 méter 20 </w:t>
      </w:r>
      <w:proofErr w:type="spellStart"/>
      <w:r w:rsidR="00DB371A">
        <w:rPr>
          <w:rFonts w:ascii="Adobe Garamond Pro" w:hAnsi="Adobe Garamond Pro" w:cstheme="minorHAnsi"/>
          <w:sz w:val="24"/>
          <w:szCs w:val="24"/>
        </w:rPr>
        <w:t>Kv-os</w:t>
      </w:r>
      <w:proofErr w:type="spellEnd"/>
      <w:r w:rsidR="00DB371A">
        <w:rPr>
          <w:rFonts w:ascii="Adobe Garamond Pro" w:hAnsi="Adobe Garamond Pro" w:cstheme="minorHAnsi"/>
          <w:sz w:val="24"/>
          <w:szCs w:val="24"/>
        </w:rPr>
        <w:t xml:space="preserve"> földkábel, 500 méter 0,4 </w:t>
      </w:r>
      <w:proofErr w:type="spellStart"/>
      <w:r w:rsidR="00DB371A">
        <w:rPr>
          <w:rFonts w:ascii="Adobe Garamond Pro" w:hAnsi="Adobe Garamond Pro" w:cstheme="minorHAnsi"/>
          <w:sz w:val="24"/>
          <w:szCs w:val="24"/>
        </w:rPr>
        <w:t>Kv-os</w:t>
      </w:r>
      <w:proofErr w:type="spellEnd"/>
      <w:r w:rsidR="00DB371A">
        <w:rPr>
          <w:rFonts w:ascii="Adobe Garamond Pro" w:hAnsi="Adobe Garamond Pro" w:cstheme="minorHAnsi"/>
          <w:sz w:val="24"/>
          <w:szCs w:val="24"/>
        </w:rPr>
        <w:t xml:space="preserve"> földkábel, 500 méter közvilágítási földkábel, 6 darab földkábeles csatlakozó építése.</w:t>
      </w:r>
      <w:r w:rsidR="00173EF3">
        <w:rPr>
          <w:rFonts w:ascii="Adobe Garamond Pro" w:hAnsi="Adobe Garamond Pro" w:cstheme="minorHAnsi"/>
          <w:sz w:val="24"/>
          <w:szCs w:val="24"/>
        </w:rPr>
        <w:t xml:space="preserve"> Mivel a jelenlegi szabadvezetékes hálózat helyett földkábeles csatlakozás épül szükséges a PR-Telecom Zrt. hálózatát is kiváltani, azt előzetesen megtervezni. A PR- Telecom Zrt. tervezési ajánlata. 550.000,- Ft + Áfa.</w:t>
      </w:r>
    </w:p>
    <w:p w:rsidR="00BC7AE1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</w:t>
      </w:r>
      <w:r w:rsidR="00942DE4">
        <w:rPr>
          <w:rFonts w:ascii="Adobe Garamond Pro" w:hAnsi="Adobe Garamond Pro"/>
          <w:b/>
          <w:sz w:val="24"/>
          <w:szCs w:val="24"/>
        </w:rPr>
        <w:t>20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181245">
        <w:rPr>
          <w:rFonts w:ascii="Adobe Garamond Pro" w:hAnsi="Adobe Garamond Pro"/>
          <w:b/>
          <w:sz w:val="24"/>
          <w:szCs w:val="24"/>
        </w:rPr>
        <w:t>V</w:t>
      </w:r>
      <w:r w:rsidR="007D5050">
        <w:rPr>
          <w:rFonts w:ascii="Adobe Garamond Pro" w:hAnsi="Adobe Garamond Pro"/>
          <w:b/>
          <w:sz w:val="24"/>
          <w:szCs w:val="24"/>
        </w:rPr>
        <w:t>II</w:t>
      </w:r>
      <w:r w:rsidRPr="00EA1147">
        <w:rPr>
          <w:rFonts w:ascii="Adobe Garamond Pro" w:hAnsi="Adobe Garamond Pro"/>
          <w:b/>
          <w:sz w:val="24"/>
          <w:szCs w:val="24"/>
        </w:rPr>
        <w:t>.</w:t>
      </w:r>
      <w:r w:rsidR="00942DE4">
        <w:rPr>
          <w:rFonts w:ascii="Adobe Garamond Pro" w:hAnsi="Adobe Garamond Pro"/>
          <w:b/>
          <w:sz w:val="24"/>
          <w:szCs w:val="24"/>
        </w:rPr>
        <w:t>22</w:t>
      </w:r>
      <w:r w:rsidRPr="00EA1147">
        <w:rPr>
          <w:rFonts w:ascii="Adobe Garamond Pro" w:hAnsi="Adobe Garamond Pro"/>
          <w:b/>
          <w:sz w:val="24"/>
          <w:szCs w:val="24"/>
        </w:rPr>
        <w:t>.) Képviselő-testületi határozat</w:t>
      </w:r>
      <w:r w:rsidR="007D5050">
        <w:rPr>
          <w:rFonts w:ascii="Adobe Garamond Pro" w:hAnsi="Adobe Garamond Pro"/>
          <w:b/>
          <w:sz w:val="24"/>
          <w:szCs w:val="24"/>
        </w:rPr>
        <w:t xml:space="preserve"> a körforgalom</w:t>
      </w:r>
      <w:r w:rsidRPr="00EA1147">
        <w:rPr>
          <w:rFonts w:ascii="Adobe Garamond Pro" w:hAnsi="Adobe Garamond Pro"/>
          <w:b/>
          <w:sz w:val="24"/>
          <w:szCs w:val="24"/>
        </w:rPr>
        <w:t xml:space="preserve"> </w:t>
      </w:r>
      <w:r w:rsidR="00942DE4">
        <w:rPr>
          <w:rFonts w:ascii="Adobe Garamond Pro" w:hAnsi="Adobe Garamond Pro"/>
          <w:b/>
          <w:sz w:val="24"/>
          <w:szCs w:val="24"/>
        </w:rPr>
        <w:t>CATV hálózat kiváltás tervezéséről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7D5050" w:rsidRPr="007D5050" w:rsidRDefault="007D5050" w:rsidP="007D505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7D5050">
        <w:rPr>
          <w:rFonts w:ascii="Adobe Garamond Pro" w:hAnsi="Adobe Garamond Pro"/>
          <w:b/>
          <w:sz w:val="24"/>
          <w:szCs w:val="24"/>
        </w:rPr>
        <w:t xml:space="preserve">Jászfényszaru Város Önkormányzata Képviselő-testülete a </w:t>
      </w:r>
      <w:r>
        <w:rPr>
          <w:rFonts w:ascii="Adobe Garamond Pro" w:hAnsi="Adobe Garamond Pro"/>
          <w:b/>
          <w:sz w:val="24"/>
          <w:szCs w:val="24"/>
        </w:rPr>
        <w:t xml:space="preserve">körfogalom </w:t>
      </w:r>
      <w:r w:rsidR="00495C68">
        <w:rPr>
          <w:rFonts w:ascii="Adobe Garamond Pro" w:hAnsi="Adobe Garamond Pro"/>
          <w:b/>
          <w:sz w:val="24"/>
          <w:szCs w:val="24"/>
        </w:rPr>
        <w:t>CATV</w:t>
      </w:r>
      <w:r>
        <w:rPr>
          <w:rFonts w:ascii="Adobe Garamond Pro" w:hAnsi="Adobe Garamond Pro"/>
          <w:b/>
          <w:sz w:val="24"/>
          <w:szCs w:val="24"/>
        </w:rPr>
        <w:t xml:space="preserve"> hálózatának kiváltása tervezésével</w:t>
      </w:r>
      <w:r w:rsidRPr="007D5050">
        <w:rPr>
          <w:rFonts w:ascii="Adobe Garamond Pro" w:hAnsi="Adobe Garamond Pro"/>
          <w:b/>
          <w:sz w:val="24"/>
          <w:szCs w:val="24"/>
        </w:rPr>
        <w:t xml:space="preserve"> a </w:t>
      </w:r>
      <w:r w:rsidR="00495C68">
        <w:rPr>
          <w:rFonts w:ascii="Adobe Garamond Pro" w:hAnsi="Adobe Garamond Pro"/>
          <w:b/>
          <w:sz w:val="24"/>
          <w:szCs w:val="24"/>
        </w:rPr>
        <w:t>PR Telecom Zrt</w:t>
      </w:r>
      <w:r w:rsidRPr="007D5050">
        <w:rPr>
          <w:rFonts w:ascii="Adobe Garamond Pro" w:hAnsi="Adobe Garamond Pro" w:cstheme="minorHAnsi"/>
          <w:b/>
          <w:sz w:val="24"/>
          <w:szCs w:val="24"/>
        </w:rPr>
        <w:t xml:space="preserve"> - t (</w:t>
      </w:r>
      <w:r w:rsidR="00C25AFB">
        <w:rPr>
          <w:rFonts w:ascii="Adobe Garamond Pro" w:hAnsi="Adobe Garamond Pro" w:cstheme="minorHAnsi"/>
          <w:b/>
          <w:sz w:val="24"/>
          <w:szCs w:val="24"/>
        </w:rPr>
        <w:t>3533</w:t>
      </w:r>
      <w:r w:rsidRPr="007D5050">
        <w:rPr>
          <w:rFonts w:ascii="Adobe Garamond Pro" w:hAnsi="Adobe Garamond Pro" w:cstheme="minorHAnsi"/>
          <w:b/>
          <w:sz w:val="24"/>
          <w:szCs w:val="24"/>
        </w:rPr>
        <w:t xml:space="preserve">. </w:t>
      </w:r>
      <w:r w:rsidR="00C25AFB">
        <w:rPr>
          <w:rFonts w:ascii="Adobe Garamond Pro" w:hAnsi="Adobe Garamond Pro" w:cstheme="minorHAnsi"/>
          <w:b/>
          <w:sz w:val="24"/>
          <w:szCs w:val="24"/>
        </w:rPr>
        <w:t xml:space="preserve">Miskolc, </w:t>
      </w:r>
      <w:proofErr w:type="spellStart"/>
      <w:r w:rsidR="00C25AFB">
        <w:rPr>
          <w:rFonts w:ascii="Adobe Garamond Pro" w:hAnsi="Adobe Garamond Pro" w:cstheme="minorHAnsi"/>
          <w:b/>
          <w:sz w:val="24"/>
          <w:szCs w:val="24"/>
        </w:rPr>
        <w:t>Gózon</w:t>
      </w:r>
      <w:proofErr w:type="spellEnd"/>
      <w:r w:rsidR="00C25AFB">
        <w:rPr>
          <w:rFonts w:ascii="Adobe Garamond Pro" w:hAnsi="Adobe Garamond Pro" w:cstheme="minorHAnsi"/>
          <w:b/>
          <w:sz w:val="24"/>
          <w:szCs w:val="24"/>
        </w:rPr>
        <w:t xml:space="preserve"> Lajos u. 11</w:t>
      </w:r>
      <w:r w:rsidRPr="007D5050">
        <w:rPr>
          <w:rFonts w:ascii="Adobe Garamond Pro" w:hAnsi="Adobe Garamond Pro" w:cstheme="minorHAnsi"/>
          <w:b/>
          <w:sz w:val="24"/>
          <w:szCs w:val="24"/>
        </w:rPr>
        <w:t>.)</w:t>
      </w:r>
      <w:r w:rsidRPr="007D5050">
        <w:rPr>
          <w:rFonts w:ascii="Adobe Garamond Pro" w:hAnsi="Adobe Garamond Pro"/>
          <w:b/>
          <w:sz w:val="24"/>
          <w:szCs w:val="24"/>
        </w:rPr>
        <w:t xml:space="preserve"> megbízza, egyúttal felhatalmazza a polgármestert, hogy a tervezési szerződést kösse meg. A tervezésre költségvetésében </w:t>
      </w:r>
      <w:r w:rsidR="00C25AFB">
        <w:rPr>
          <w:rFonts w:ascii="Adobe Garamond Pro" w:hAnsi="Adobe Garamond Pro"/>
          <w:b/>
          <w:sz w:val="24"/>
          <w:szCs w:val="24"/>
        </w:rPr>
        <w:t>5</w:t>
      </w:r>
      <w:r>
        <w:rPr>
          <w:rFonts w:ascii="Adobe Garamond Pro" w:hAnsi="Adobe Garamond Pro"/>
          <w:b/>
          <w:sz w:val="24"/>
          <w:szCs w:val="24"/>
        </w:rPr>
        <w:t>50.000</w:t>
      </w:r>
      <w:r w:rsidRPr="007D5050">
        <w:rPr>
          <w:rFonts w:ascii="Adobe Garamond Pro" w:hAnsi="Adobe Garamond Pro"/>
          <w:b/>
          <w:sz w:val="24"/>
          <w:szCs w:val="24"/>
        </w:rPr>
        <w:t xml:space="preserve">,- Ft + Áfa (bruttó: </w:t>
      </w:r>
      <w:r w:rsidR="00C25AFB">
        <w:rPr>
          <w:rFonts w:ascii="Adobe Garamond Pro" w:hAnsi="Adobe Garamond Pro"/>
          <w:b/>
          <w:sz w:val="24"/>
          <w:szCs w:val="24"/>
        </w:rPr>
        <w:t>698.500</w:t>
      </w:r>
      <w:r w:rsidRPr="007D5050">
        <w:rPr>
          <w:rFonts w:ascii="Adobe Garamond Pro" w:hAnsi="Adobe Garamond Pro"/>
          <w:b/>
          <w:sz w:val="24"/>
          <w:szCs w:val="24"/>
        </w:rPr>
        <w:t>,- Ft) összeget biztosít.</w:t>
      </w:r>
    </w:p>
    <w:p w:rsidR="00FD4E1A" w:rsidRDefault="00FD4E1A" w:rsidP="007D5050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245">
        <w:rPr>
          <w:rFonts w:ascii="Adobe Garamond Pro" w:hAnsi="Adobe Garamond Pro"/>
          <w:sz w:val="24"/>
          <w:szCs w:val="24"/>
        </w:rPr>
        <w:t xml:space="preserve"> </w:t>
      </w:r>
      <w:r w:rsidR="00181245">
        <w:rPr>
          <w:rFonts w:ascii="Adobe Garamond Pro" w:hAnsi="Adobe Garamond Pro"/>
          <w:sz w:val="24"/>
          <w:szCs w:val="24"/>
        </w:rPr>
        <w:tab/>
      </w:r>
      <w:r w:rsidR="00C25AFB">
        <w:rPr>
          <w:rFonts w:ascii="Adobe Garamond Pro" w:hAnsi="Adobe Garamond Pro"/>
          <w:sz w:val="24"/>
          <w:szCs w:val="24"/>
        </w:rPr>
        <w:t>2020. 07. 31.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C2626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C2626" w:rsidRPr="00EA1147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</w:t>
      </w:r>
      <w:r w:rsidR="001632B7">
        <w:rPr>
          <w:rFonts w:ascii="Adobe Garamond Pro" w:hAnsi="Adobe Garamond Pro"/>
          <w:sz w:val="24"/>
          <w:szCs w:val="24"/>
        </w:rPr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="001632B7">
        <w:rPr>
          <w:rFonts w:ascii="Adobe Garamond Pro" w:hAnsi="Adobe Garamond Pro"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632B7"/>
    <w:rsid w:val="00173EF3"/>
    <w:rsid w:val="00181245"/>
    <w:rsid w:val="001B1BE4"/>
    <w:rsid w:val="002B4847"/>
    <w:rsid w:val="002B6379"/>
    <w:rsid w:val="002E7F32"/>
    <w:rsid w:val="002F5591"/>
    <w:rsid w:val="00301D59"/>
    <w:rsid w:val="00343AFE"/>
    <w:rsid w:val="003461AF"/>
    <w:rsid w:val="003F4B19"/>
    <w:rsid w:val="00462B10"/>
    <w:rsid w:val="004723A8"/>
    <w:rsid w:val="00495C68"/>
    <w:rsid w:val="005235C9"/>
    <w:rsid w:val="005970E9"/>
    <w:rsid w:val="005B02AE"/>
    <w:rsid w:val="005B5D58"/>
    <w:rsid w:val="00623A85"/>
    <w:rsid w:val="006C4F70"/>
    <w:rsid w:val="006F77D8"/>
    <w:rsid w:val="00765897"/>
    <w:rsid w:val="0077612D"/>
    <w:rsid w:val="007D5050"/>
    <w:rsid w:val="007F4AEF"/>
    <w:rsid w:val="00826844"/>
    <w:rsid w:val="00843613"/>
    <w:rsid w:val="008547AF"/>
    <w:rsid w:val="0087219F"/>
    <w:rsid w:val="00905D2C"/>
    <w:rsid w:val="00933B3B"/>
    <w:rsid w:val="009342DA"/>
    <w:rsid w:val="00942DE4"/>
    <w:rsid w:val="00946272"/>
    <w:rsid w:val="00951C35"/>
    <w:rsid w:val="009B3AE8"/>
    <w:rsid w:val="00B12156"/>
    <w:rsid w:val="00B75BA1"/>
    <w:rsid w:val="00B86A5E"/>
    <w:rsid w:val="00BC7AE1"/>
    <w:rsid w:val="00C25AFB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EA82CB6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223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18</cp:revision>
  <cp:lastPrinted>2020-07-16T07:14:00Z</cp:lastPrinted>
  <dcterms:created xsi:type="dcterms:W3CDTF">2017-12-04T08:34:00Z</dcterms:created>
  <dcterms:modified xsi:type="dcterms:W3CDTF">2020-07-16T07:21:00Z</dcterms:modified>
</cp:coreProperties>
</file>